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2"/>
        <w:gridCol w:w="6896"/>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7AD90823" w:rsidR="00860901" w:rsidRPr="004C1962" w:rsidRDefault="00832B0B" w:rsidP="007235ED">
            <w:pPr>
              <w:tabs>
                <w:tab w:val="right" w:pos="8498"/>
              </w:tabs>
              <w:rPr>
                <w:rFonts w:ascii="Times" w:hAnsi="Times"/>
                <w:b/>
              </w:rPr>
            </w:pPr>
            <w:r>
              <w:rPr>
                <w:rFonts w:ascii="Times" w:hAnsi="Times"/>
                <w:b/>
                <w:sz w:val="20"/>
                <w:szCs w:val="20"/>
                <w:lang w:val="en-US"/>
              </w:rPr>
              <w:t>GUION_</w:t>
            </w:r>
            <w:r w:rsidR="00860901" w:rsidRPr="004C1962">
              <w:rPr>
                <w:rFonts w:ascii="Times" w:hAnsi="Times"/>
                <w:b/>
                <w:sz w:val="20"/>
                <w:szCs w:val="20"/>
                <w:lang w:val="en-US"/>
              </w:rPr>
              <w:t>MA_G10_02_CO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1EDE9284" w:rsidR="00860901" w:rsidRPr="004C1962" w:rsidRDefault="003B619B" w:rsidP="009049CD">
            <w:pPr>
              <w:tabs>
                <w:tab w:val="right" w:pos="8498"/>
              </w:tabs>
              <w:rPr>
                <w:rFonts w:ascii="Times" w:hAnsi="Times"/>
                <w:b/>
              </w:rPr>
            </w:pPr>
            <w:r w:rsidRPr="004C1962">
              <w:rPr>
                <w:rFonts w:ascii="Times" w:hAnsi="Times"/>
                <w:b/>
              </w:rPr>
              <w:t>Especificaciones relativas a los elementos, representaciones y notaciones de los ángulos, como parte de los elem</w:t>
            </w:r>
            <w:r w:rsidR="009049CD">
              <w:rPr>
                <w:rFonts w:ascii="Times" w:hAnsi="Times"/>
                <w:b/>
              </w:rPr>
              <w:t>entos básicos de los triángulo</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77777777" w:rsidR="00156355" w:rsidRPr="00053744" w:rsidRDefault="00156355" w:rsidP="000552C3">
            <w:pPr>
              <w:pStyle w:val="ListadoImgenes"/>
            </w:pP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C,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77777777" w:rsidR="009E0FEB" w:rsidRPr="009E0FEB" w:rsidRDefault="009E0FEB" w:rsidP="003A6BE5">
            <w:pPr>
              <w:pStyle w:val="ListadoImgenes"/>
            </w:pP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0D0B7B56"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77777777" w:rsidR="004C1962" w:rsidRPr="004C1962" w:rsidRDefault="004C1962" w:rsidP="003A6BE5">
            <w:pPr>
              <w:pStyle w:val="ListadoImgenes"/>
            </w:pP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25FC9FAF"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m:oMath>
        <m:r>
          <w:rPr>
            <w:rFonts w:ascii="Cambria Math" w:hAnsi="Cambria Math"/>
          </w:rPr>
          <m:t>O=</m:t>
        </m:r>
        <m:d>
          <m:dPr>
            <m:ctrlPr>
              <w:rPr>
                <w:rFonts w:ascii="Cambria Math" w:hAnsi="Cambria Math"/>
                <w:i/>
              </w:rPr>
            </m:ctrlPr>
          </m:dPr>
          <m:e>
            <m:r>
              <w:rPr>
                <w:rFonts w:ascii="Cambria Math" w:hAnsi="Cambria Math"/>
              </w:rPr>
              <m:t>0,0</m:t>
            </m:r>
          </m:e>
        </m:d>
      </m:oMath>
      <w:r w:rsidR="00BC3BA1">
        <w:rPr>
          <w:rFonts w:ascii="Times" w:eastAsiaTheme="minorEastAsia" w:hAnsi="Times"/>
        </w:rPr>
        <w:t xml:space="preserve">, mientras que el lado inicial coincide con el lado positivo del eje </w:t>
      </w:r>
      <m:oMath>
        <m:r>
          <w:rPr>
            <w:rFonts w:ascii="Cambria Math" w:eastAsiaTheme="minorEastAsia" w:hAnsi="Cambria Math"/>
          </w:rPr>
          <m:t>x</m:t>
        </m:r>
      </m:oMath>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El lado final estará ubicado en la posición que corresponda, según cómo se establezca la forma de medir el ángulo y el sentido del giro. Un ángulo será positivo si el giro se hace en sentido antihorario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4B3A707D"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AB sobre la que se marca el lado inicial del </w:t>
      </w:r>
      <w:r w:rsidR="006E02D6">
        <w:rPr>
          <w:rFonts w:ascii="Times" w:eastAsiaTheme="minorEastAsia" w:hAnsi="Times"/>
        </w:rPr>
        <w:t>ángulo no es una recta cual</w:t>
      </w:r>
      <w:r w:rsidR="008E0D70">
        <w:rPr>
          <w:rFonts w:ascii="Times" w:eastAsiaTheme="minorEastAsia" w:hAnsi="Times"/>
        </w:rPr>
        <w:t xml:space="preserve">quiera, sino que es una recta horizontal, que corresponde exactamente al eje </w:t>
      </w:r>
      <m:oMath>
        <m:r>
          <w:rPr>
            <w:rFonts w:ascii="Cambria Math" w:eastAsiaTheme="minorEastAsia" w:hAnsi="Cambria Math"/>
          </w:rPr>
          <m:t>x</m:t>
        </m:r>
      </m:oMath>
      <w:r w:rsidR="008E0D70">
        <w:rPr>
          <w:rFonts w:ascii="Times" w:eastAsiaTheme="minorEastAsia" w:hAnsi="Times"/>
        </w:rPr>
        <w:t xml:space="preserve">. Ya que la recta perpendicular al eje </w:t>
      </w:r>
      <m:oMath>
        <m:r>
          <w:rPr>
            <w:rFonts w:ascii="Cambria Math" w:eastAsiaTheme="minorEastAsia" w:hAnsi="Cambria Math"/>
          </w:rPr>
          <m:t>x</m:t>
        </m:r>
      </m:oMath>
      <w:r w:rsidR="008E0D70">
        <w:rPr>
          <w:rFonts w:ascii="Times" w:eastAsiaTheme="minorEastAsia" w:hAnsi="Times"/>
        </w:rPr>
        <w:t xml:space="preserve"> por </w:t>
      </w:r>
      <w:r w:rsidR="008E0D70">
        <w:rPr>
          <w:rFonts w:ascii="Times" w:hAnsi="Times"/>
        </w:rPr>
        <w:t xml:space="preserve">el punto </w:t>
      </w:r>
      <m:oMath>
        <m:r>
          <w:rPr>
            <w:rFonts w:ascii="Cambria Math" w:hAnsi="Cambria Math"/>
          </w:rPr>
          <m:t>O=</m:t>
        </m:r>
        <m:d>
          <m:dPr>
            <m:ctrlPr>
              <w:rPr>
                <w:rFonts w:ascii="Cambria Math" w:hAnsi="Cambria Math"/>
                <w:i/>
              </w:rPr>
            </m:ctrlPr>
          </m:dPr>
          <m:e>
            <m:r>
              <w:rPr>
                <w:rFonts w:ascii="Cambria Math" w:hAnsi="Cambria Math"/>
              </w:rPr>
              <m:t>0,0</m:t>
            </m:r>
          </m:e>
        </m:d>
      </m:oMath>
      <w:r w:rsidR="008E0D70">
        <w:rPr>
          <w:rFonts w:ascii="Times" w:eastAsiaTheme="minorEastAsia" w:hAnsi="Times"/>
        </w:rPr>
        <w:t xml:space="preserve"> es el eje </w:t>
      </w:r>
      <m:oMath>
        <m:r>
          <w:rPr>
            <w:rFonts w:ascii="Cambria Math" w:hAnsi="Cambria Math"/>
          </w:rPr>
          <m:t>y</m:t>
        </m:r>
      </m:oMath>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5619AAF6"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 xml:space="preserve">Es usual denotar los grados sexagesimales con un superíndice circular </w:t>
      </w:r>
      <m:oMath>
        <m:sSup>
          <m:sSupPr>
            <m:ctrlPr>
              <w:rPr>
                <w:rFonts w:ascii="Cambria Math" w:hAnsi="Cambria Math"/>
                <w:i/>
              </w:rPr>
            </m:ctrlPr>
          </m:sSupPr>
          <m:e/>
          <m:sup>
            <m:r>
              <w:rPr>
                <w:rFonts w:ascii="Cambria Math" w:hAnsi="Cambria Math"/>
              </w:rPr>
              <m:t>o</m:t>
            </m:r>
          </m:sup>
        </m:sSup>
      </m:oMath>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5F024634" w:rsidR="004E1B1D" w:rsidRPr="00053744" w:rsidRDefault="004E1B1D" w:rsidP="003A6BE5">
            <w:pPr>
              <w:pStyle w:val="ListadoImgenes"/>
            </w:pP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77777777" w:rsidR="005A0C6D" w:rsidRPr="005A0C6D" w:rsidRDefault="005A0C6D" w:rsidP="003A6BE5">
            <w:pPr>
              <w:pStyle w:val="ListadoImgenes"/>
            </w:pP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145F8CB" w:rsidR="005A0C6D" w:rsidRDefault="00846C0D" w:rsidP="007E2789">
      <w:pPr>
        <w:spacing w:after="0"/>
        <w:rPr>
          <w:rFonts w:ascii="Times" w:hAnsi="Times"/>
        </w:rPr>
      </w:pPr>
      <w:r>
        <w:rPr>
          <w:rFonts w:ascii="Times" w:hAnsi="Times"/>
        </w:rPr>
        <w:t xml:space="preserve">Por lo anterior, resulta ser que un ángulo de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96CE5">
        <w:rPr>
          <w:rFonts w:ascii="Times" w:hAnsi="Times"/>
        </w:rPr>
        <w:t xml:space="preserve"> corresponde a uno de</w:t>
      </w:r>
      <w:r w:rsidR="005429DC">
        <w:rPr>
          <w:rFonts w:ascii="Times" w:hAnsi="Times"/>
        </w:rPr>
        <w:t xml:space="preserve"> 100 grados centesimales</w:t>
      </w:r>
      <w:r>
        <w:rPr>
          <w:rFonts w:ascii="Times" w:hAnsi="Times"/>
        </w:rPr>
        <w:t xml:space="preserve">. Entonces </w:t>
      </w:r>
      <m:oMath>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100</m:t>
            </m:r>
          </m:e>
          <m:sup>
            <m:r>
              <w:rPr>
                <w:rFonts w:ascii="Cambria Math" w:hAnsi="Cambria Math"/>
              </w:rPr>
              <m:t>C</m:t>
            </m:r>
          </m:sup>
        </m:sSup>
      </m:oMath>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xml:space="preserve">, es decir que </w:t>
      </w:r>
      <m:oMath>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C</m:t>
            </m:r>
          </m:sup>
        </m:sSup>
      </m:oMath>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77777777" w:rsidR="00092B6E" w:rsidRPr="00092B6E" w:rsidRDefault="00092B6E" w:rsidP="003A6BE5">
            <w:pPr>
              <w:pStyle w:val="ListadoImgenes"/>
            </w:pP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77777777" w:rsidR="00991F28" w:rsidRPr="00092B6E" w:rsidRDefault="00991F28" w:rsidP="003A6BE5">
            <w:pPr>
              <w:pStyle w:val="ListadoImgenes"/>
            </w:pP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42032DAD" w:rsidR="00946D9F" w:rsidRDefault="00946D9F" w:rsidP="003B619B">
      <w:pPr>
        <w:spacing w:after="0"/>
        <w:rPr>
          <w:rFonts w:ascii="Times" w:hAnsi="Times"/>
        </w:rPr>
      </w:pPr>
      <w:r>
        <w:rPr>
          <w:rFonts w:ascii="Times" w:hAnsi="Times"/>
        </w:rPr>
        <w:t>N</w:t>
      </w:r>
      <w:r w:rsidR="00145FA6">
        <w:rPr>
          <w:rFonts w:ascii="Times" w:hAnsi="Times"/>
        </w:rPr>
        <w:t xml:space="preserve">uestra posición y la dirección de nuestros movimientos oculares genera un campo visual, que marca un ángulo específico. Del mismo modo, nuestra posición y movimientos 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8270506"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rango de movimiento amplio, que en posición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0E9EA2A8" w:rsidR="00771548" w:rsidRPr="00AB511A" w:rsidRDefault="00771548" w:rsidP="001E672E">
            <w:pPr>
              <w:pStyle w:val="ListadoImgenes"/>
            </w:pP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8CE19EA"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que aparece en el recurso “La ergonomía en el uso del </w:t>
            </w:r>
            <w:r w:rsidR="00AB2DAA">
              <w:rPr>
                <w:rFonts w:ascii="Times New Roman" w:hAnsi="Times New Roman" w:cs="Times New Roman"/>
                <w:color w:val="000000"/>
              </w:rPr>
              <w:t>ordenad</w:t>
            </w:r>
            <w:r>
              <w:rPr>
                <w:rFonts w:ascii="Times New Roman" w:hAnsi="Times New Roman" w:cs="Times New Roman"/>
                <w:color w:val="000000"/>
              </w:rPr>
              <w:t>or</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5pt;height:198.6pt" o:ole="">
                  <v:imagedata r:id="rId15" o:title=""/>
                </v:shape>
                <o:OLEObject Type="Embed" ProgID="PBrush" ShapeID="_x0000_i1025" DrawAspect="Content" ObjectID="_1489342997"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008F3DE0"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p>
        </w:tc>
      </w:tr>
    </w:tbl>
    <w:p w14:paraId="2447ED70" w14:textId="03192E8C" w:rsidR="00946D9F" w:rsidRPr="00946D9F" w:rsidRDefault="00946D9F" w:rsidP="00771548">
      <w:pPr>
        <w:tabs>
          <w:tab w:val="left" w:pos="520"/>
        </w:tabs>
        <w:spacing w:after="0"/>
        <w:rPr>
          <w:rFonts w:ascii="Times" w:hAnsi="Times"/>
        </w:rPr>
      </w:pPr>
    </w:p>
    <w:p w14:paraId="2E9605E5" w14:textId="3E45D74A" w:rsidR="00145FA6" w:rsidRDefault="00123EFF" w:rsidP="003B619B">
      <w:pPr>
        <w:spacing w:after="0"/>
        <w:rPr>
          <w:rFonts w:ascii="Times" w:hAnsi="Times"/>
        </w:rPr>
      </w:pPr>
      <w:r>
        <w:rPr>
          <w:rFonts w:ascii="Times" w:hAnsi="Times"/>
        </w:rPr>
        <w:t>La altura a la que están los ojos del observador determinará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determinará si se trata de un ángulo de elevación o de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44402EAE"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m:oMath>
        <m:r>
          <w:rPr>
            <w:rFonts w:ascii="Cambria Math" w:eastAsiaTheme="minorEastAsia" w:hAnsi="Cambria Math"/>
          </w:rPr>
          <m:t>x</m:t>
        </m:r>
      </m:oMath>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03D48465"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y hasta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0E3E2D9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A39EDAC" w:rsidR="00723031" w:rsidRPr="00053744" w:rsidRDefault="00723031" w:rsidP="001E672E">
            <w:pPr>
              <w:pStyle w:val="ListadoImgenes"/>
            </w:pP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723031">
        <w:rPr>
          <w:rFonts w:ascii="Times" w:eastAsiaTheme="minorEastAsia" w:hAnsi="Times"/>
        </w:rPr>
        <w:t>ó</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77777777" w:rsidR="005B2A19" w:rsidRPr="00053744" w:rsidRDefault="005B2A19" w:rsidP="001E672E">
            <w:pPr>
              <w:pStyle w:val="ListadoImgenes"/>
            </w:pP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E418A9"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77777777" w:rsidR="007235ED" w:rsidRPr="00053744" w:rsidRDefault="007235ED" w:rsidP="001E672E">
            <w:pPr>
              <w:pStyle w:val="ListadoImgenes"/>
            </w:pP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r>
        <w:rPr>
          <w:rFonts w:ascii="Times" w:eastAsiaTheme="minorEastAsia" w:hAnsi="Times"/>
        </w:rPr>
        <w:t>y,</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6D385ACC"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Como seguramente sabes, la suma de las medidas de los ángulos internos de un triángulo equivale a dos ángulos rectos, que en la medición por grados corresponde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Ya que uno de los ángulos es recto, mide en grados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xml:space="preserve">, así que necesariamente los dos restantes suman los otros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4581371C" w:rsidR="00FE4B4E" w:rsidRDefault="00754CDF" w:rsidP="00E418A9">
            <w:pPr>
              <w:rPr>
                <w:rFonts w:ascii="Times New Roman" w:hAnsi="Times New Roman" w:cs="Times New Roman"/>
                <w:color w:val="000000"/>
              </w:rPr>
            </w:pPr>
            <w:r>
              <w:rPr>
                <w:rFonts w:ascii="Times New Roman" w:hAnsi="Times New Roman" w:cs="Times New Roman"/>
                <w:color w:val="000000"/>
              </w:rPr>
              <w:t xml:space="preserve">Animación </w:t>
            </w:r>
            <w:r w:rsidR="00007AF8">
              <w:rPr>
                <w:rFonts w:ascii="Times New Roman" w:hAnsi="Times New Roman" w:cs="Times New Roman"/>
                <w:color w:val="000000"/>
              </w:rPr>
              <w:t xml:space="preserve">en Geogebra </w:t>
            </w:r>
            <w:r>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77777777" w:rsidR="007E1ED4" w:rsidRPr="00CC4D98" w:rsidRDefault="007E1ED4" w:rsidP="001E672E">
            <w:pPr>
              <w:pStyle w:val="ListadoImgenes"/>
            </w:pP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E418A9" w:rsidP="00391B74">
            <w:pPr>
              <w:jc w:val="center"/>
            </w:pPr>
            <w:hyperlink r:id="rId24" w:history="1">
              <w:r w:rsidR="003560E9" w:rsidRPr="00CC4D98">
                <w:rPr>
                  <w:rStyle w:val="Hipervnculo"/>
                </w:rPr>
                <w:t>URL1</w:t>
              </w:r>
            </w:hyperlink>
          </w:p>
          <w:p w14:paraId="12FF80F9" w14:textId="3AFD0C7C" w:rsidR="003560E9" w:rsidRPr="00CC4D98" w:rsidRDefault="00E418A9" w:rsidP="00391B74">
            <w:pPr>
              <w:jc w:val="center"/>
            </w:pPr>
            <w:hyperlink r:id="rId25" w:history="1">
              <w:r w:rsidR="003560E9" w:rsidRPr="00CC4D98">
                <w:rPr>
                  <w:rStyle w:val="Hipervnculo"/>
                </w:rPr>
                <w:t>URL2</w:t>
              </w:r>
            </w:hyperlink>
          </w:p>
          <w:p w14:paraId="776FFC65" w14:textId="59AC4107" w:rsidR="003560E9" w:rsidRDefault="00E418A9"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E418A9"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r w:rsidRPr="00E210DA">
        <w:rPr>
          <w:rFonts w:ascii="Times" w:eastAsiaTheme="minorEastAsia" w:hAnsi="Times"/>
        </w:rPr>
        <w:t>y</w:t>
      </w:r>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Geogebra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61CD494C" w:rsidR="003076E2" w:rsidRPr="00053744" w:rsidRDefault="003076E2" w:rsidP="001E672E">
            <w:pPr>
              <w:pStyle w:val="ListadoImgenes"/>
            </w:pP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08D10310" w:rsidR="008263D1" w:rsidRPr="00053744" w:rsidRDefault="008263D1" w:rsidP="00A228F2">
            <w:pPr>
              <w:pStyle w:val="ListadoImgenes"/>
            </w:pP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Imagen del sistema tierra-luna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r w:rsidRPr="00E210DA">
        <w:rPr>
          <w:rFonts w:ascii="Times" w:eastAsiaTheme="minorEastAsia" w:hAnsi="Times"/>
        </w:rPr>
        <w:t>y</w:t>
      </w:r>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Practica ángulos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7.95pt;height:91.85pt" o:ole="">
                  <v:imagedata r:id="rId31" o:title=""/>
                </v:shape>
                <o:OLEObject Type="Embed" ProgID="PBrush" ShapeID="_x0000_i1026" DrawAspect="Content" ObjectID="_1489342998"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lastRenderedPageBreak/>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9pt;height:81.95pt" o:ole="">
                  <v:imagedata r:id="rId33" o:title=""/>
                </v:shape>
                <o:OLEObject Type="Embed" ProgID="PBrush" ShapeID="_x0000_i1027" DrawAspect="Content" ObjectID="_1489342999"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9pt;height:76.95pt" o:ole="">
                  <v:imagedata r:id="rId35" o:title=""/>
                </v:shape>
                <o:OLEObject Type="Embed" ProgID="PBrush" ShapeID="_x0000_i1028" DrawAspect="Content" ObjectID="_1489343000"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2pt;height:73.25pt" o:ole="">
                  <v:imagedata r:id="rId37" o:title=""/>
                </v:shape>
                <o:OLEObject Type="Embed" ProgID="PBrush" ShapeID="_x0000_i1029" DrawAspect="Content" ObjectID="_1489343001"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2.9pt;height:81.95pt" o:ole="">
                  <v:imagedata r:id="rId39" o:title=""/>
                </v:shape>
                <o:OLEObject Type="Embed" ProgID="PBrush" ShapeID="_x0000_i1030" DrawAspect="Content" ObjectID="_1489343002"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6pt;height:78.2pt" o:ole="">
                  <v:imagedata r:id="rId41" o:title=""/>
                </v:shape>
                <o:OLEObject Type="Embed" ProgID="PBrush" ShapeID="_x0000_i1031" DrawAspect="Content" ObjectID="_1489343003"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lastRenderedPageBreak/>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5pt;height:83.15pt" o:ole="">
                  <v:imagedata r:id="rId43" o:title=""/>
                </v:shape>
                <o:OLEObject Type="Embed" ProgID="PBrush" ShapeID="_x0000_i1032" DrawAspect="Content" ObjectID="_1489343004"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8.15pt" o:ole="">
                  <v:imagedata r:id="rId45" o:title=""/>
                </v:shape>
                <o:OLEObject Type="Embed" ProgID="PBrush" ShapeID="_x0000_i1033" DrawAspect="Content" ObjectID="_1489343005"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pt;height:83.15pt" o:ole="">
                  <v:imagedata r:id="rId47" o:title=""/>
                </v:shape>
                <o:OLEObject Type="Embed" ProgID="PBrush" ShapeID="_x0000_i1034" DrawAspect="Content" ObjectID="_1489343006"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20.4pt;height:81.95pt" o:ole="">
                  <v:imagedata r:id="rId49" o:title=""/>
                </v:shape>
                <o:OLEObject Type="Embed" ProgID="PBrush" ShapeID="_x0000_i1035" DrawAspect="Content" ObjectID="_1489343007"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1pt;height:85.65pt" o:ole="">
                  <v:imagedata r:id="rId51" o:title=""/>
                </v:shape>
                <o:OLEObject Type="Embed" ProgID="PBrush" ShapeID="_x0000_i1036" DrawAspect="Content" ObjectID="_1489343008"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95pt;height:79.45pt" o:ole="">
                  <v:imagedata r:id="rId53" o:title=""/>
                </v:shape>
                <o:OLEObject Type="Embed" ProgID="PBrush" ShapeID="_x0000_i1037" DrawAspect="Content" ObjectID="_1489343009"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77777777" w:rsidR="00991F28" w:rsidRPr="00092B6E" w:rsidRDefault="00991F28" w:rsidP="00A228F2">
            <w:pPr>
              <w:pStyle w:val="ListadoImgenes"/>
            </w:pP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E418A9"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E418A9"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E418A9"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E418A9"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E418A9"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r>
        <w:rPr>
          <w:rFonts w:ascii="Times" w:eastAsiaTheme="minorEastAsia" w:hAnsi="Times"/>
        </w:rPr>
        <w:t xml:space="preserve">de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E418A9"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r>
        <w:rPr>
          <w:rFonts w:ascii="Times" w:eastAsiaTheme="minorEastAsia" w:hAnsi="Times"/>
        </w:rPr>
        <w:t>por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E418A9"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E418A9"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r>
        <w:rPr>
          <w:rFonts w:ascii="Times" w:eastAsiaTheme="minorEastAsia" w:hAnsi="Times"/>
        </w:rPr>
        <w:t xml:space="preserve">de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E418A9"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2F7AA820" w:rsidR="00CC7A54" w:rsidRPr="00053744" w:rsidRDefault="00CC7A54" w:rsidP="00A228F2">
            <w:pPr>
              <w:pStyle w:val="ListadoImgenes"/>
            </w:pP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E418A9"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“degrees”,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77777777" w:rsidR="004A304B" w:rsidRPr="00053744" w:rsidRDefault="004A304B" w:rsidP="00A228F2">
            <w:pPr>
              <w:pStyle w:val="ListadoImgenes"/>
            </w:pP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E52920">
        <w:tc>
          <w:tcPr>
            <w:tcW w:w="8828" w:type="dxa"/>
            <w:gridSpan w:val="2"/>
            <w:shd w:val="clear" w:color="auto" w:fill="000000" w:themeFill="text1"/>
          </w:tcPr>
          <w:p w14:paraId="3092ED3A" w14:textId="77777777" w:rsidR="00486D73" w:rsidRPr="005D1738" w:rsidRDefault="00486D73" w:rsidP="00E5292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E52920">
        <w:tc>
          <w:tcPr>
            <w:tcW w:w="2472" w:type="dxa"/>
          </w:tcPr>
          <w:p w14:paraId="110B1364" w14:textId="77777777" w:rsidR="00486D73" w:rsidRPr="00053744" w:rsidRDefault="00486D73"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E52920">
        <w:tc>
          <w:tcPr>
            <w:tcW w:w="2472" w:type="dxa"/>
          </w:tcPr>
          <w:p w14:paraId="19AF3B6A" w14:textId="77777777" w:rsidR="00486D73" w:rsidRDefault="00486D73" w:rsidP="00E5292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E52920">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E52920">
        <w:tc>
          <w:tcPr>
            <w:tcW w:w="2472" w:type="dxa"/>
          </w:tcPr>
          <w:p w14:paraId="304201AA" w14:textId="77777777" w:rsidR="00486D73" w:rsidRDefault="00486D73" w:rsidP="00E5292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E52920">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w:t>
            </w:r>
            <w:r w:rsidR="0056528B">
              <w:rPr>
                <w:rFonts w:ascii="Times New Roman" w:hAnsi="Times New Roman" w:cs="Times New Roman"/>
                <w:color w:val="000000"/>
              </w:rPr>
              <w:t>ngulos de polígonos inscritos en la circunferencia</w:t>
            </w:r>
            <w:r w:rsidR="0056528B">
              <w:rPr>
                <w:rFonts w:ascii="Times New Roman" w:hAnsi="Times New Roman" w:cs="Times New Roman"/>
                <w:color w:val="000000"/>
              </w:rPr>
              <w:t>.</w:t>
            </w:r>
          </w:p>
        </w:tc>
      </w:tr>
      <w:tr w:rsidR="00486D73" w14:paraId="3A44501B" w14:textId="77777777" w:rsidTr="00E52920">
        <w:tc>
          <w:tcPr>
            <w:tcW w:w="2472" w:type="dxa"/>
          </w:tcPr>
          <w:p w14:paraId="063DC729" w14:textId="77777777" w:rsidR="00486D73" w:rsidRPr="00053744" w:rsidRDefault="00486D73"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E52920">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 xml:space="preserve">Longitud de </w:t>
      </w:r>
      <w:commentRangeStart w:id="0"/>
      <w:r>
        <w:rPr>
          <w:rFonts w:ascii="Times" w:hAnsi="Times"/>
          <w:b/>
        </w:rPr>
        <w:t>arco</w:t>
      </w:r>
      <w:commentRangeEnd w:id="0"/>
      <w:r w:rsidR="00D260BC">
        <w:rPr>
          <w:rStyle w:val="Refdecomentario"/>
          <w:rFonts w:ascii="Calibri" w:eastAsia="Calibri" w:hAnsi="Calibri" w:cs="Times New Roman"/>
          <w:lang w:val="es-MX"/>
        </w:rPr>
        <w:commentReference w:id="0"/>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7777777" w:rsidR="00792628" w:rsidRPr="00092B6E" w:rsidRDefault="00792628" w:rsidP="00792628">
            <w:pPr>
              <w:pStyle w:val="ListadoImgenes"/>
            </w:pP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E418A9"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E418A9"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r>
        <w:rPr>
          <w:rFonts w:ascii="Times" w:eastAsiaTheme="minorEastAsia" w:hAnsi="Times"/>
        </w:rPr>
        <w:t>por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E418A9"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E418A9"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r>
        <w:rPr>
          <w:rFonts w:ascii="Times" w:eastAsiaTheme="minorEastAsia" w:hAnsi="Times"/>
        </w:rPr>
        <w:t>de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E418A9"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r>
        <w:rPr>
          <w:rFonts w:ascii="Times" w:eastAsiaTheme="minorEastAsia" w:hAnsi="Times"/>
        </w:rPr>
        <w:t>y</w:t>
      </w:r>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E418A9"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77777777" w:rsidR="000453E1" w:rsidRPr="00092B6E" w:rsidRDefault="000453E1" w:rsidP="00E240A3">
            <w:pPr>
              <w:pStyle w:val="ListadoImgenes"/>
            </w:pP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E418A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E418A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r>
        <w:rPr>
          <w:rFonts w:ascii="Times" w:eastAsiaTheme="minorEastAsia" w:hAnsi="Times"/>
        </w:rPr>
        <w:t>por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E418A9"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E418A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r>
        <w:rPr>
          <w:rFonts w:ascii="Times" w:eastAsiaTheme="minorEastAsia" w:hAnsi="Times"/>
        </w:rPr>
        <w:t xml:space="preserve">de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E418A9"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r>
        <w:rPr>
          <w:rFonts w:ascii="Times" w:eastAsiaTheme="minorEastAsia" w:hAnsi="Times"/>
        </w:rPr>
        <w:t xml:space="preserve">y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E418A9"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E52920">
        <w:tc>
          <w:tcPr>
            <w:tcW w:w="8828" w:type="dxa"/>
            <w:gridSpan w:val="2"/>
            <w:shd w:val="clear" w:color="auto" w:fill="000000" w:themeFill="text1"/>
          </w:tcPr>
          <w:p w14:paraId="6832E84D" w14:textId="77777777" w:rsidR="007137F8" w:rsidRPr="005D1738" w:rsidRDefault="007137F8" w:rsidP="00E5292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E52920">
        <w:tc>
          <w:tcPr>
            <w:tcW w:w="2472" w:type="dxa"/>
          </w:tcPr>
          <w:p w14:paraId="139A66F5" w14:textId="77777777" w:rsidR="007137F8" w:rsidRPr="00053744" w:rsidRDefault="007137F8"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E52920">
        <w:tc>
          <w:tcPr>
            <w:tcW w:w="2472" w:type="dxa"/>
          </w:tcPr>
          <w:p w14:paraId="25C1DF8A" w14:textId="77777777" w:rsidR="007137F8" w:rsidRDefault="007137F8" w:rsidP="00E5292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E52920">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E52920">
        <w:tc>
          <w:tcPr>
            <w:tcW w:w="2472" w:type="dxa"/>
          </w:tcPr>
          <w:p w14:paraId="42BBC1C9" w14:textId="77777777" w:rsidR="007137F8" w:rsidRDefault="007137F8" w:rsidP="00E5292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E52920">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E52920">
        <w:tc>
          <w:tcPr>
            <w:tcW w:w="2472" w:type="dxa"/>
          </w:tcPr>
          <w:p w14:paraId="229971AE" w14:textId="77777777" w:rsidR="007137F8" w:rsidRPr="00053744" w:rsidRDefault="007137F8"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E52920">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r>
        <w:rPr>
          <w:rFonts w:ascii="Times" w:hAnsi="Times"/>
          <w:lang w:val="es-CO"/>
        </w:rPr>
        <w:t>Ade</w:t>
      </w:r>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E52920">
        <w:tc>
          <w:tcPr>
            <w:tcW w:w="9054" w:type="dxa"/>
            <w:gridSpan w:val="2"/>
            <w:shd w:val="clear" w:color="auto" w:fill="000000" w:themeFill="text1"/>
          </w:tcPr>
          <w:p w14:paraId="3C257F3E" w14:textId="77777777" w:rsidR="000F090B" w:rsidRPr="005D1738" w:rsidRDefault="000F090B" w:rsidP="00E5292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E52920">
        <w:tc>
          <w:tcPr>
            <w:tcW w:w="2518" w:type="dxa"/>
          </w:tcPr>
          <w:p w14:paraId="6181312F" w14:textId="77777777" w:rsidR="000F090B" w:rsidRPr="00053744" w:rsidRDefault="000F090B" w:rsidP="00E5292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E52920">
        <w:tc>
          <w:tcPr>
            <w:tcW w:w="2518" w:type="dxa"/>
          </w:tcPr>
          <w:p w14:paraId="47B50FD4" w14:textId="77777777" w:rsidR="000F090B" w:rsidRPr="00053744" w:rsidRDefault="000F090B" w:rsidP="00E5292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E52920">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E52920">
        <w:tc>
          <w:tcPr>
            <w:tcW w:w="2518" w:type="dxa"/>
          </w:tcPr>
          <w:p w14:paraId="53D2E4DF" w14:textId="77777777" w:rsidR="000F090B" w:rsidRDefault="000F090B" w:rsidP="00E5292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E52920">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E52920">
            <w:pPr>
              <w:rPr>
                <w:rFonts w:ascii="Times New Roman" w:hAnsi="Times New Roman" w:cs="Times New Roman"/>
                <w:lang w:val="es-419"/>
              </w:rPr>
            </w:pPr>
            <w:r w:rsidRPr="00267F40">
              <w:rPr>
                <w:rFonts w:ascii="Times New Roman" w:hAnsi="Times New Roman" w:cs="Times New Roman"/>
              </w:rPr>
              <w:object w:dxaOrig="11835" w:dyaOrig="6405" w14:anchorId="1749C310">
                <v:shape id="_x0000_i1038" type="#_x0000_t75" style="width:198.6pt;height:106.75pt" o:ole="">
                  <v:imagedata r:id="rId67" o:title=""/>
                </v:shape>
                <o:OLEObject Type="Embed" ProgID="PBrush" ShapeID="_x0000_i1038" DrawAspect="Content" ObjectID="_1489343010" r:id="rId68"/>
              </w:object>
            </w:r>
          </w:p>
          <w:p w14:paraId="7153E72F" w14:textId="7630C2F5" w:rsidR="00215D1D" w:rsidRPr="00267F40" w:rsidRDefault="001630B8" w:rsidP="00E52920">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E52920">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E52920">
            <w:pPr>
              <w:rPr>
                <w:rFonts w:ascii="Times New Roman" w:hAnsi="Times New Roman" w:cs="Times New Roman"/>
                <w:color w:val="000000"/>
              </w:rPr>
            </w:pPr>
          </w:p>
          <w:p w14:paraId="4D577BA6" w14:textId="743116A4" w:rsidR="000F090B" w:rsidRPr="00606CBD" w:rsidRDefault="00606CBD" w:rsidP="00E52920">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E52920">
            <w:pPr>
              <w:rPr>
                <w:rFonts w:ascii="Times New Roman" w:hAnsi="Times New Roman" w:cs="Times New Roman"/>
                <w:color w:val="000000"/>
                <w:lang w:val="es-CO"/>
              </w:rPr>
            </w:pPr>
            <w:r w:rsidRPr="00267F40">
              <w:rPr>
                <w:rFonts w:ascii="Times New Roman" w:hAnsi="Times New Roman" w:cs="Times New Roman"/>
              </w:rPr>
              <w:object w:dxaOrig="10485" w:dyaOrig="6405" w14:anchorId="26E684EA">
                <v:shape id="_x0000_i1039" type="#_x0000_t75" style="width:198.6pt;height:121.65pt" o:ole="">
                  <v:imagedata r:id="rId69" o:title=""/>
                </v:shape>
                <o:OLEObject Type="Embed" ProgID="PBrush" ShapeID="_x0000_i1039" DrawAspect="Content" ObjectID="_1489343011" r:id="rId70"/>
              </w:object>
            </w:r>
          </w:p>
          <w:p w14:paraId="3412AF78" w14:textId="680FA1B8" w:rsidR="00CB744B" w:rsidRDefault="002C6EA8" w:rsidP="00E52920">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E52920">
            <w:pPr>
              <w:rPr>
                <w:rFonts w:ascii="Times New Roman" w:hAnsi="Times New Roman" w:cs="Times New Roman"/>
              </w:rPr>
            </w:pPr>
            <w:r w:rsidRPr="00267F40">
              <w:rPr>
                <w:rFonts w:ascii="Times New Roman" w:hAnsi="Times New Roman" w:cs="Times New Roman"/>
              </w:rPr>
              <w:object w:dxaOrig="11625" w:dyaOrig="6375" w14:anchorId="5CA2E80E">
                <v:shape id="_x0000_i1040" type="#_x0000_t75" style="width:197.4pt;height:109.25pt" o:ole="">
                  <v:imagedata r:id="rId71" o:title=""/>
                </v:shape>
                <o:OLEObject Type="Embed" ProgID="PBrush" ShapeID="_x0000_i1040" DrawAspect="Content" ObjectID="_1489343012" r:id="rId72"/>
              </w:object>
            </w:r>
          </w:p>
          <w:p w14:paraId="4EE73B7E" w14:textId="77777777" w:rsidR="0092277B" w:rsidRDefault="0092277B" w:rsidP="00E52920">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E52920">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E52920">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E52920">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E52920">
            <w:pPr>
              <w:rPr>
                <w:rFonts w:ascii="Times New Roman" w:hAnsi="Times New Roman" w:cs="Times New Roman"/>
              </w:rPr>
            </w:pPr>
            <w:r w:rsidRPr="00267F40">
              <w:rPr>
                <w:rFonts w:ascii="Times New Roman" w:hAnsi="Times New Roman" w:cs="Times New Roman"/>
              </w:rPr>
              <w:object w:dxaOrig="10965" w:dyaOrig="6435" w14:anchorId="57261690">
                <v:shape id="_x0000_i1041" type="#_x0000_t75" style="width:222.2pt;height:130.35pt" o:ole="">
                  <v:imagedata r:id="rId73" o:title=""/>
                </v:shape>
                <o:OLEObject Type="Embed" ProgID="PBrush" ShapeID="_x0000_i1041" DrawAspect="Content" ObjectID="_1489343013" r:id="rId74"/>
              </w:object>
            </w:r>
          </w:p>
          <w:p w14:paraId="5B3811FA" w14:textId="11167A37" w:rsidR="00606CBD" w:rsidRPr="00606CBD" w:rsidRDefault="00606CBD" w:rsidP="00E52920">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E52920">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E52920">
            <w:pPr>
              <w:rPr>
                <w:rFonts w:ascii="Times New Roman" w:hAnsi="Times New Roman" w:cs="Times New Roman"/>
                <w:lang w:val="es-419"/>
              </w:rPr>
            </w:pPr>
          </w:p>
          <w:p w14:paraId="324DFE4C" w14:textId="4C3EAF6F" w:rsidR="003873BC" w:rsidRDefault="003873BC" w:rsidP="00E52920">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E52920">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E52920">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E52920">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E52920">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E52920">
            <w:pPr>
              <w:rPr>
                <w:rFonts w:ascii="Times New Roman" w:hAnsi="Times New Roman" w:cs="Times New Roman"/>
              </w:rPr>
            </w:pPr>
          </w:p>
          <w:p w14:paraId="7884ACE8" w14:textId="74C7B7A5" w:rsidR="00936918" w:rsidRPr="00936918" w:rsidRDefault="00936918" w:rsidP="00E52920">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E52920">
            <w:pPr>
              <w:rPr>
                <w:rFonts w:ascii="Times New Roman" w:hAnsi="Times New Roman" w:cs="Times New Roman"/>
              </w:rPr>
            </w:pPr>
            <w:r w:rsidRPr="00267F40">
              <w:rPr>
                <w:rFonts w:ascii="Times New Roman" w:hAnsi="Times New Roman" w:cs="Times New Roman"/>
              </w:rPr>
              <w:object w:dxaOrig="10755" w:dyaOrig="6375" w14:anchorId="19FBE886">
                <v:shape id="_x0000_i1042" type="#_x0000_t75" style="width:219.7pt;height:130.35pt" o:ole="">
                  <v:imagedata r:id="rId75" o:title=""/>
                </v:shape>
                <o:OLEObject Type="Embed" ProgID="PBrush" ShapeID="_x0000_i1042" DrawAspect="Content" ObjectID="_1489343014" r:id="rId76"/>
              </w:object>
            </w:r>
          </w:p>
          <w:p w14:paraId="79EEE5F4" w14:textId="07AD5CC2" w:rsidR="00897BED" w:rsidRPr="00E753A7" w:rsidRDefault="00E753A7" w:rsidP="00E52920">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E52920">
            <w:pPr>
              <w:rPr>
                <w:rFonts w:ascii="Times New Roman" w:hAnsi="Times New Roman" w:cs="Times New Roman"/>
              </w:rPr>
            </w:pPr>
            <w:r w:rsidRPr="00267F40">
              <w:rPr>
                <w:rFonts w:ascii="Times New Roman" w:hAnsi="Times New Roman" w:cs="Times New Roman"/>
              </w:rPr>
              <w:object w:dxaOrig="11565" w:dyaOrig="6345" w14:anchorId="22BCF2EB">
                <v:shape id="_x0000_i1043" type="#_x0000_t75" style="width:220.95pt;height:121.65pt" o:ole="">
                  <v:imagedata r:id="rId77" o:title=""/>
                </v:shape>
                <o:OLEObject Type="Embed" ProgID="PBrush" ShapeID="_x0000_i1043" DrawAspect="Content" ObjectID="_1489343015" r:id="rId78"/>
              </w:object>
            </w:r>
          </w:p>
          <w:p w14:paraId="1D5B966D" w14:textId="28A2D257" w:rsidR="001D4DF2" w:rsidRDefault="002A460F" w:rsidP="00E52920">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E52920">
            <w:pPr>
              <w:rPr>
                <w:rFonts w:ascii="Times New Roman" w:hAnsi="Times New Roman" w:cs="Times New Roman"/>
                <w:lang w:val="es-419"/>
              </w:rPr>
            </w:pPr>
          </w:p>
          <w:p w14:paraId="0FD32052" w14:textId="77777777" w:rsidR="002A460F" w:rsidRDefault="008D659E" w:rsidP="00E52920">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E52920">
            <w:pPr>
              <w:rPr>
                <w:rFonts w:ascii="Times New Roman" w:hAnsi="Times New Roman" w:cs="Times New Roman"/>
                <w:lang w:val="es-419"/>
              </w:rPr>
            </w:pPr>
          </w:p>
          <w:p w14:paraId="7F879C63" w14:textId="1E596206" w:rsidR="008D659E" w:rsidRDefault="00640D90" w:rsidP="00E52920">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E52920">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E52920">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E52920">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E52920">
            <w:pPr>
              <w:rPr>
                <w:rFonts w:ascii="Times New Roman" w:hAnsi="Times New Roman" w:cs="Times New Roman"/>
              </w:rPr>
            </w:pPr>
          </w:p>
          <w:p w14:paraId="518CABDB" w14:textId="7B5FB77F" w:rsidR="004361AC" w:rsidRPr="00267F40" w:rsidRDefault="004361AC" w:rsidP="00E52920">
            <w:pPr>
              <w:rPr>
                <w:rFonts w:ascii="Times New Roman" w:hAnsi="Times New Roman" w:cs="Times New Roman"/>
                <w:color w:val="000000"/>
                <w:lang w:val="es-CO"/>
              </w:rPr>
            </w:pPr>
            <w:r w:rsidRPr="00267F40">
              <w:rPr>
                <w:rFonts w:ascii="Times New Roman" w:hAnsi="Times New Roman" w:cs="Times New Roman"/>
              </w:rPr>
              <w:object w:dxaOrig="11655" w:dyaOrig="6435" w14:anchorId="542939C5">
                <v:shape id="_x0000_i1044" type="#_x0000_t75" style="width:219.7pt;height:121.65pt" o:ole="">
                  <v:imagedata r:id="rId79" o:title=""/>
                </v:shape>
                <o:OLEObject Type="Embed" ProgID="PBrush" ShapeID="_x0000_i1044" DrawAspect="Content" ObjectID="_1489343016" r:id="rId80"/>
              </w:object>
            </w:r>
          </w:p>
          <w:p w14:paraId="5BB8AB04" w14:textId="7FBBB5F7" w:rsidR="000F090B" w:rsidRPr="00D118F6" w:rsidRDefault="00D118F6" w:rsidP="00E52920">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E52920">
            <w:pPr>
              <w:rPr>
                <w:rFonts w:ascii="Times New Roman" w:hAnsi="Times New Roman" w:cs="Times New Roman"/>
                <w:color w:val="000000"/>
              </w:rPr>
            </w:pPr>
          </w:p>
          <w:p w14:paraId="5F40CD06" w14:textId="52E62889" w:rsidR="00306A79" w:rsidRPr="00B4120B" w:rsidRDefault="00B4120B" w:rsidP="00E52920">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E52920">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E52920">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E52920">
            <w:pPr>
              <w:rPr>
                <w:rFonts w:ascii="Times New Roman" w:hAnsi="Times New Roman" w:cs="Times New Roman"/>
                <w:color w:val="000000"/>
              </w:rPr>
            </w:pPr>
          </w:p>
          <w:p w14:paraId="0568F7ED" w14:textId="77777777" w:rsidR="003660E1" w:rsidRDefault="005C09DE" w:rsidP="00E52920">
            <w:pPr>
              <w:rPr>
                <w:rFonts w:ascii="Times New Roman" w:hAnsi="Times New Roman" w:cs="Times New Roman"/>
              </w:rPr>
            </w:pPr>
            <w:r w:rsidRPr="00267F40">
              <w:rPr>
                <w:rFonts w:ascii="Times New Roman" w:hAnsi="Times New Roman" w:cs="Times New Roman"/>
              </w:rPr>
              <w:object w:dxaOrig="10455" w:dyaOrig="6375" w14:anchorId="2269830C">
                <v:shape id="_x0000_i1045" type="#_x0000_t75" style="width:223.45pt;height:136.55pt" o:ole="">
                  <v:imagedata r:id="rId81" o:title=""/>
                </v:shape>
                <o:OLEObject Type="Embed" ProgID="PBrush" ShapeID="_x0000_i1045" DrawAspect="Content" ObjectID="_1489343017" r:id="rId82"/>
              </w:object>
            </w:r>
          </w:p>
          <w:p w14:paraId="5CA32F54" w14:textId="26FBFDAA" w:rsidR="004361AC" w:rsidRPr="003660E1" w:rsidRDefault="003660E1" w:rsidP="00E52920">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E52920">
        <w:tc>
          <w:tcPr>
            <w:tcW w:w="2518" w:type="dxa"/>
          </w:tcPr>
          <w:p w14:paraId="0266193E" w14:textId="53320AA9" w:rsidR="000F090B" w:rsidRDefault="000F090B"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 xml:space="preserve">de arcos de </w:t>
            </w:r>
            <w:r w:rsidR="00EA6A53">
              <w:rPr>
                <w:rFonts w:ascii="Times New Roman" w:hAnsi="Times New Roman" w:cs="Times New Roman"/>
                <w:color w:val="000000"/>
                <w:lang w:val="es-419"/>
              </w:rPr>
              <w:t>circunferencia</w:t>
            </w:r>
            <w:r w:rsidR="00EA6A53">
              <w:rPr>
                <w:rFonts w:ascii="Times New Roman" w:hAnsi="Times New Roman" w:cs="Times New Roman"/>
                <w:color w:val="000000"/>
                <w:lang w:val="es-419"/>
              </w:rPr>
              <w:t xml:space="preserve">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E52920">
        <w:tc>
          <w:tcPr>
            <w:tcW w:w="2518" w:type="dxa"/>
          </w:tcPr>
          <w:p w14:paraId="6AE2F7A6" w14:textId="77777777" w:rsidR="000F090B" w:rsidRDefault="000F090B"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w:t>
            </w:r>
            <w:r>
              <w:rPr>
                <w:rFonts w:ascii="Times New Roman" w:hAnsi="Times New Roman" w:cs="Times New Roman"/>
                <w:color w:val="000000"/>
                <w:lang w:val="es-419"/>
              </w:rPr>
              <w:t xml:space="preserve"> problemas de aplicación de arcos de circunferencia y sectores de círculo</w:t>
            </w:r>
            <w:r>
              <w:rPr>
                <w:rFonts w:ascii="Times New Roman" w:hAnsi="Times New Roman" w:cs="Times New Roman"/>
                <w:color w:val="000000"/>
                <w:lang w:val="es-419"/>
              </w:rPr>
              <w:t>.</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E52920">
        <w:tc>
          <w:tcPr>
            <w:tcW w:w="9054" w:type="dxa"/>
            <w:gridSpan w:val="2"/>
            <w:shd w:val="clear" w:color="auto" w:fill="000000" w:themeFill="text1"/>
          </w:tcPr>
          <w:p w14:paraId="4F6F2E56" w14:textId="77777777" w:rsidR="00B14BB1" w:rsidRPr="005D1738" w:rsidRDefault="00B14BB1" w:rsidP="00E5292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E52920">
        <w:tc>
          <w:tcPr>
            <w:tcW w:w="2518" w:type="dxa"/>
          </w:tcPr>
          <w:p w14:paraId="08E43362" w14:textId="77777777" w:rsidR="00B14BB1" w:rsidRPr="00053744" w:rsidRDefault="00B14BB1" w:rsidP="00E5292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E52920">
        <w:tc>
          <w:tcPr>
            <w:tcW w:w="2518" w:type="dxa"/>
          </w:tcPr>
          <w:p w14:paraId="6A1DFE96" w14:textId="77777777" w:rsidR="00B14BB1" w:rsidRPr="00053744" w:rsidRDefault="00B14BB1" w:rsidP="00E5292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E52920">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w:t>
            </w:r>
            <w:r w:rsidRPr="00003DA1">
              <w:rPr>
                <w:rFonts w:ascii="Times" w:hAnsi="Times"/>
              </w:rPr>
              <w:t>El movimiento circular y la fuerza centrípeta</w:t>
            </w:r>
          </w:p>
        </w:tc>
      </w:tr>
      <w:tr w:rsidR="00B14BB1" w:rsidRPr="00053744" w14:paraId="31FB795D" w14:textId="77777777" w:rsidTr="00E52920">
        <w:tc>
          <w:tcPr>
            <w:tcW w:w="2518" w:type="dxa"/>
          </w:tcPr>
          <w:p w14:paraId="2B0D4192" w14:textId="77777777" w:rsidR="00B14BB1" w:rsidRDefault="00B14BB1" w:rsidP="00E5292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E52920">
            <w:r>
              <w:object w:dxaOrig="10725" w:dyaOrig="7695" w14:anchorId="3E5D8032">
                <v:shape id="_x0000_i1047" type="#_x0000_t75" style="width:222.2pt;height:160.15pt" o:ole="">
                  <v:imagedata r:id="rId83" o:title=""/>
                </v:shape>
                <o:OLEObject Type="Embed" ProgID="PBrush" ShapeID="_x0000_i1047" DrawAspect="Content" ObjectID="_1489343018" r:id="rId84"/>
              </w:object>
            </w:r>
          </w:p>
          <w:p w14:paraId="36994BBE" w14:textId="6E7AAA78" w:rsidR="002068F3" w:rsidRPr="002068F3" w:rsidRDefault="002068F3" w:rsidP="00E52920">
            <w:pPr>
              <w:rPr>
                <w:rFonts w:ascii="Times New Roman" w:hAnsi="Times New Roman" w:cs="Times New Roman"/>
                <w:color w:val="000000"/>
                <w:lang w:val="es-419"/>
              </w:rPr>
            </w:pPr>
            <w:r>
              <w:rPr>
                <w:lang w:val="es-419"/>
              </w:rPr>
              <w:t>Queda igual</w:t>
            </w:r>
          </w:p>
        </w:tc>
      </w:tr>
      <w:tr w:rsidR="00B14BB1" w:rsidRPr="00053744" w14:paraId="38B84A9D" w14:textId="77777777" w:rsidTr="00E52920">
        <w:tc>
          <w:tcPr>
            <w:tcW w:w="2518" w:type="dxa"/>
          </w:tcPr>
          <w:p w14:paraId="176BA740" w14:textId="77777777" w:rsidR="00B14BB1" w:rsidRDefault="00B14BB1"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E52920">
        <w:tc>
          <w:tcPr>
            <w:tcW w:w="2518" w:type="dxa"/>
          </w:tcPr>
          <w:p w14:paraId="11133577" w14:textId="77777777" w:rsidR="00B14BB1" w:rsidRDefault="00B14BB1"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E52920">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E52920">
        <w:tc>
          <w:tcPr>
            <w:tcW w:w="9054" w:type="dxa"/>
            <w:gridSpan w:val="2"/>
            <w:shd w:val="clear" w:color="auto" w:fill="000000" w:themeFill="text1"/>
          </w:tcPr>
          <w:p w14:paraId="3477AB63" w14:textId="77777777" w:rsidR="00A000FC" w:rsidRPr="005D1738" w:rsidRDefault="00A000FC" w:rsidP="00E5292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E52920">
        <w:tc>
          <w:tcPr>
            <w:tcW w:w="2518" w:type="dxa"/>
          </w:tcPr>
          <w:p w14:paraId="2CBC90CD" w14:textId="77777777" w:rsidR="00A000FC" w:rsidRPr="00053744" w:rsidRDefault="00A000FC" w:rsidP="00E5292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E52920">
        <w:tc>
          <w:tcPr>
            <w:tcW w:w="2518" w:type="dxa"/>
          </w:tcPr>
          <w:p w14:paraId="3B9B571B" w14:textId="77777777" w:rsidR="00A000FC" w:rsidRPr="00053744" w:rsidRDefault="00A000FC" w:rsidP="00E5292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E52920">
        <w:tc>
          <w:tcPr>
            <w:tcW w:w="2518" w:type="dxa"/>
          </w:tcPr>
          <w:p w14:paraId="5561175B" w14:textId="77777777" w:rsidR="00A000FC" w:rsidRPr="00C31976" w:rsidRDefault="00A000FC" w:rsidP="00E52920">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rPr>
              <w:object w:dxaOrig="13215" w:dyaOrig="8385" w14:anchorId="1D852CAD">
                <v:shape id="_x0000_i1046" type="#_x0000_t75" style="width:220.95pt;height:140.3pt" o:ole="">
                  <v:imagedata r:id="rId85" o:title=""/>
                </v:shape>
                <o:OLEObject Type="Embed" ProgID="PBrush" ShapeID="_x0000_i1046" DrawAspect="Content" ObjectID="_1489343019"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E52920">
        <w:tc>
          <w:tcPr>
            <w:tcW w:w="2518" w:type="dxa"/>
          </w:tcPr>
          <w:p w14:paraId="4F41DC1E" w14:textId="77777777" w:rsidR="00A000FC" w:rsidRDefault="00A000FC"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E52920">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w:t>
            </w:r>
            <w:r>
              <w:rPr>
                <w:rFonts w:ascii="Times New Roman" w:hAnsi="Times New Roman" w:cs="Times New Roman"/>
                <w:color w:val="000000"/>
              </w:rPr>
              <w:t xml:space="preserve"> refracción de la luz</w:t>
            </w:r>
          </w:p>
        </w:tc>
      </w:tr>
      <w:tr w:rsidR="00A000FC" w:rsidRPr="00053744" w14:paraId="26AC21D1" w14:textId="77777777" w:rsidTr="00E52920">
        <w:tc>
          <w:tcPr>
            <w:tcW w:w="2518" w:type="dxa"/>
          </w:tcPr>
          <w:p w14:paraId="4644E582" w14:textId="77777777" w:rsidR="00A000FC" w:rsidRDefault="00A000FC" w:rsidP="00E5292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0E8C6A1" w14:textId="6844BA4E" w:rsidR="003C25CB" w:rsidRDefault="003C25CB">
      <w:pPr>
        <w:rPr>
          <w:rFonts w:ascii="Times" w:hAnsi="Times"/>
          <w:highlight w:val="yellow"/>
        </w:rPr>
      </w:pPr>
      <w:bookmarkStart w:id="1" w:name="_GoBack"/>
      <w:bookmarkEnd w:id="1"/>
    </w:p>
    <w:sectPr w:rsidR="003C25CB" w:rsidSect="00FC30C2">
      <w:headerReference w:type="even" r:id="rId87"/>
      <w:headerReference w:type="default" r:id="rId88"/>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gda Liliana" w:date="2015-03-28T19:08:00Z" w:initials="ML">
    <w:p w14:paraId="07BDA3C6" w14:textId="32B57EE3" w:rsidR="00E418A9" w:rsidRDefault="00E418A9">
      <w:pPr>
        <w:pStyle w:val="Textocomentario"/>
      </w:pPr>
      <w:r>
        <w:rPr>
          <w:rStyle w:val="Refdecomentario"/>
        </w:rPr>
        <w:annotationRef/>
      </w:r>
      <w:r>
        <w:t>Josué, el título de esta sección debería ser “Longitud de arco de circunferencia”, porque en general en matemáticas, la longitud de arco se calcula mediantes integrales.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BDA3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571948" w14:textId="77777777" w:rsidR="00384562" w:rsidRDefault="00384562">
      <w:pPr>
        <w:spacing w:after="0"/>
      </w:pPr>
      <w:r>
        <w:separator/>
      </w:r>
    </w:p>
  </w:endnote>
  <w:endnote w:type="continuationSeparator" w:id="0">
    <w:p w14:paraId="43EC93B6" w14:textId="77777777" w:rsidR="00384562" w:rsidRDefault="003845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040E6" w14:textId="77777777" w:rsidR="00384562" w:rsidRDefault="00384562">
      <w:pPr>
        <w:spacing w:after="0"/>
      </w:pPr>
      <w:r>
        <w:separator/>
      </w:r>
    </w:p>
  </w:footnote>
  <w:footnote w:type="continuationSeparator" w:id="0">
    <w:p w14:paraId="2B170B02" w14:textId="77777777" w:rsidR="00384562" w:rsidRDefault="0038456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E418A9" w:rsidRDefault="00E418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E418A9" w:rsidRDefault="00E418A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E418A9" w:rsidRDefault="00E418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4145">
      <w:rPr>
        <w:rStyle w:val="Nmerodepgina"/>
        <w:noProof/>
      </w:rPr>
      <w:t>25</w:t>
    </w:r>
    <w:r>
      <w:rPr>
        <w:rStyle w:val="Nmerodepgina"/>
      </w:rPr>
      <w:fldChar w:fldCharType="end"/>
    </w:r>
  </w:p>
  <w:p w14:paraId="5F223E2B" w14:textId="2BCEA753" w:rsidR="00E418A9" w:rsidRPr="00F16D37" w:rsidRDefault="00E418A9"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IdMacAtCleanup w:val="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iliana">
    <w15:presenceInfo w15:providerId="Windows Live" w15:userId="5de838aa5d19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44A8"/>
    <w:rsid w:val="00016723"/>
    <w:rsid w:val="00016A65"/>
    <w:rsid w:val="000170D6"/>
    <w:rsid w:val="000175D5"/>
    <w:rsid w:val="000177F1"/>
    <w:rsid w:val="00023966"/>
    <w:rsid w:val="000271B4"/>
    <w:rsid w:val="000277F7"/>
    <w:rsid w:val="000278CC"/>
    <w:rsid w:val="00027F1A"/>
    <w:rsid w:val="00030E2D"/>
    <w:rsid w:val="00033394"/>
    <w:rsid w:val="00033A3A"/>
    <w:rsid w:val="0003581C"/>
    <w:rsid w:val="00035DDC"/>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A8D"/>
    <w:rsid w:val="000B605E"/>
    <w:rsid w:val="000B77D3"/>
    <w:rsid w:val="000C05B1"/>
    <w:rsid w:val="000C0B3F"/>
    <w:rsid w:val="000C4BAB"/>
    <w:rsid w:val="000C602F"/>
    <w:rsid w:val="000C729E"/>
    <w:rsid w:val="000D0E70"/>
    <w:rsid w:val="000D16A4"/>
    <w:rsid w:val="000D22B7"/>
    <w:rsid w:val="000D275B"/>
    <w:rsid w:val="000D3304"/>
    <w:rsid w:val="000D3410"/>
    <w:rsid w:val="000D3AAA"/>
    <w:rsid w:val="000D52A7"/>
    <w:rsid w:val="000D6E4C"/>
    <w:rsid w:val="000D76CE"/>
    <w:rsid w:val="000E1629"/>
    <w:rsid w:val="000E1E66"/>
    <w:rsid w:val="000E3B58"/>
    <w:rsid w:val="000E4F72"/>
    <w:rsid w:val="000E50F5"/>
    <w:rsid w:val="000E56BF"/>
    <w:rsid w:val="000E7362"/>
    <w:rsid w:val="000E79D1"/>
    <w:rsid w:val="000F090B"/>
    <w:rsid w:val="000F0C7A"/>
    <w:rsid w:val="000F16CD"/>
    <w:rsid w:val="000F2B36"/>
    <w:rsid w:val="000F3118"/>
    <w:rsid w:val="000F38E8"/>
    <w:rsid w:val="000F61BF"/>
    <w:rsid w:val="000F7046"/>
    <w:rsid w:val="000F7B46"/>
    <w:rsid w:val="001018BE"/>
    <w:rsid w:val="00101D89"/>
    <w:rsid w:val="001054E4"/>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89B"/>
    <w:rsid w:val="00150A19"/>
    <w:rsid w:val="00151545"/>
    <w:rsid w:val="001520D7"/>
    <w:rsid w:val="00152DB8"/>
    <w:rsid w:val="00153166"/>
    <w:rsid w:val="001558AF"/>
    <w:rsid w:val="00155DDA"/>
    <w:rsid w:val="001561C2"/>
    <w:rsid w:val="00156355"/>
    <w:rsid w:val="00156F8F"/>
    <w:rsid w:val="0015774B"/>
    <w:rsid w:val="00160F78"/>
    <w:rsid w:val="00161D0A"/>
    <w:rsid w:val="001630B8"/>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91F"/>
    <w:rsid w:val="00227789"/>
    <w:rsid w:val="002277BD"/>
    <w:rsid w:val="0023016E"/>
    <w:rsid w:val="00230B4F"/>
    <w:rsid w:val="00232291"/>
    <w:rsid w:val="0023239E"/>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32B2"/>
    <w:rsid w:val="00264352"/>
    <w:rsid w:val="00264B58"/>
    <w:rsid w:val="00267DAB"/>
    <w:rsid w:val="00267F40"/>
    <w:rsid w:val="00272066"/>
    <w:rsid w:val="00272A09"/>
    <w:rsid w:val="00273007"/>
    <w:rsid w:val="00276C9D"/>
    <w:rsid w:val="00280B7D"/>
    <w:rsid w:val="00281CF6"/>
    <w:rsid w:val="00281E5A"/>
    <w:rsid w:val="00282D6A"/>
    <w:rsid w:val="00282D8A"/>
    <w:rsid w:val="00285778"/>
    <w:rsid w:val="00285811"/>
    <w:rsid w:val="0028774D"/>
    <w:rsid w:val="00287E93"/>
    <w:rsid w:val="002909AE"/>
    <w:rsid w:val="0029378A"/>
    <w:rsid w:val="00293993"/>
    <w:rsid w:val="00294F1F"/>
    <w:rsid w:val="0029583F"/>
    <w:rsid w:val="00295B07"/>
    <w:rsid w:val="0029601D"/>
    <w:rsid w:val="002973CB"/>
    <w:rsid w:val="002A07B3"/>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5E34"/>
    <w:rsid w:val="00375F44"/>
    <w:rsid w:val="00376179"/>
    <w:rsid w:val="00376B66"/>
    <w:rsid w:val="003801E1"/>
    <w:rsid w:val="003810A6"/>
    <w:rsid w:val="003812EB"/>
    <w:rsid w:val="0038315B"/>
    <w:rsid w:val="0038377B"/>
    <w:rsid w:val="003840A6"/>
    <w:rsid w:val="00384562"/>
    <w:rsid w:val="0038456F"/>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403ADC"/>
    <w:rsid w:val="00403BA3"/>
    <w:rsid w:val="00404CF7"/>
    <w:rsid w:val="00405722"/>
    <w:rsid w:val="00405D2E"/>
    <w:rsid w:val="004078DE"/>
    <w:rsid w:val="00407C56"/>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FAD"/>
    <w:rsid w:val="005132E7"/>
    <w:rsid w:val="00513357"/>
    <w:rsid w:val="00513D1A"/>
    <w:rsid w:val="00513D6E"/>
    <w:rsid w:val="005141D9"/>
    <w:rsid w:val="00515332"/>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979"/>
    <w:rsid w:val="00622141"/>
    <w:rsid w:val="0062290B"/>
    <w:rsid w:val="00622ADD"/>
    <w:rsid w:val="006242A7"/>
    <w:rsid w:val="0062484A"/>
    <w:rsid w:val="00626C9A"/>
    <w:rsid w:val="006308AA"/>
    <w:rsid w:val="006338DC"/>
    <w:rsid w:val="006346A2"/>
    <w:rsid w:val="00634F31"/>
    <w:rsid w:val="006368B7"/>
    <w:rsid w:val="00637159"/>
    <w:rsid w:val="00640D90"/>
    <w:rsid w:val="00642768"/>
    <w:rsid w:val="00643D23"/>
    <w:rsid w:val="00644361"/>
    <w:rsid w:val="00645669"/>
    <w:rsid w:val="006465BA"/>
    <w:rsid w:val="0065038E"/>
    <w:rsid w:val="0065239F"/>
    <w:rsid w:val="006603DE"/>
    <w:rsid w:val="00660E2C"/>
    <w:rsid w:val="00662824"/>
    <w:rsid w:val="00664C8E"/>
    <w:rsid w:val="006670DD"/>
    <w:rsid w:val="00670091"/>
    <w:rsid w:val="006708A7"/>
    <w:rsid w:val="006709D9"/>
    <w:rsid w:val="00670B3C"/>
    <w:rsid w:val="00670D6A"/>
    <w:rsid w:val="00674211"/>
    <w:rsid w:val="0067432C"/>
    <w:rsid w:val="006769B2"/>
    <w:rsid w:val="006770FD"/>
    <w:rsid w:val="00677BD2"/>
    <w:rsid w:val="00680E94"/>
    <w:rsid w:val="00683609"/>
    <w:rsid w:val="0068378A"/>
    <w:rsid w:val="00685D60"/>
    <w:rsid w:val="0068736B"/>
    <w:rsid w:val="00690A23"/>
    <w:rsid w:val="0069130B"/>
    <w:rsid w:val="006924A0"/>
    <w:rsid w:val="00692844"/>
    <w:rsid w:val="00692AF8"/>
    <w:rsid w:val="0069430D"/>
    <w:rsid w:val="00694FC4"/>
    <w:rsid w:val="006959E5"/>
    <w:rsid w:val="00695B29"/>
    <w:rsid w:val="00695C22"/>
    <w:rsid w:val="00696EA2"/>
    <w:rsid w:val="006A0494"/>
    <w:rsid w:val="006A0953"/>
    <w:rsid w:val="006A1381"/>
    <w:rsid w:val="006A2D60"/>
    <w:rsid w:val="006A449D"/>
    <w:rsid w:val="006A493A"/>
    <w:rsid w:val="006A5363"/>
    <w:rsid w:val="006A5810"/>
    <w:rsid w:val="006A5C57"/>
    <w:rsid w:val="006A659F"/>
    <w:rsid w:val="006A7265"/>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74BF"/>
    <w:rsid w:val="00761919"/>
    <w:rsid w:val="00762765"/>
    <w:rsid w:val="00762790"/>
    <w:rsid w:val="0076399C"/>
    <w:rsid w:val="007670C5"/>
    <w:rsid w:val="0077084B"/>
    <w:rsid w:val="00771548"/>
    <w:rsid w:val="00771E1F"/>
    <w:rsid w:val="00772B97"/>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A35"/>
    <w:rsid w:val="00793B45"/>
    <w:rsid w:val="00794716"/>
    <w:rsid w:val="00794815"/>
    <w:rsid w:val="007949CF"/>
    <w:rsid w:val="00797AF2"/>
    <w:rsid w:val="007A02E3"/>
    <w:rsid w:val="007A0EDA"/>
    <w:rsid w:val="007A18E2"/>
    <w:rsid w:val="007A36AB"/>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AB3"/>
    <w:rsid w:val="00841171"/>
    <w:rsid w:val="008420C8"/>
    <w:rsid w:val="008421CC"/>
    <w:rsid w:val="00842252"/>
    <w:rsid w:val="0084298F"/>
    <w:rsid w:val="00843D37"/>
    <w:rsid w:val="00844489"/>
    <w:rsid w:val="0084479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3A76"/>
    <w:rsid w:val="008854C6"/>
    <w:rsid w:val="0088581A"/>
    <w:rsid w:val="0089249E"/>
    <w:rsid w:val="0089265D"/>
    <w:rsid w:val="00893017"/>
    <w:rsid w:val="00893607"/>
    <w:rsid w:val="00893F3D"/>
    <w:rsid w:val="008969D0"/>
    <w:rsid w:val="00896B57"/>
    <w:rsid w:val="00896CE5"/>
    <w:rsid w:val="00896F14"/>
    <w:rsid w:val="00897BED"/>
    <w:rsid w:val="008A00D9"/>
    <w:rsid w:val="008A0D4A"/>
    <w:rsid w:val="008A1770"/>
    <w:rsid w:val="008A1BD7"/>
    <w:rsid w:val="008A27B0"/>
    <w:rsid w:val="008A4D14"/>
    <w:rsid w:val="008A51E7"/>
    <w:rsid w:val="008A7BF7"/>
    <w:rsid w:val="008B03F7"/>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3FD"/>
    <w:rsid w:val="008E592E"/>
    <w:rsid w:val="008E5A55"/>
    <w:rsid w:val="008E6646"/>
    <w:rsid w:val="008E69CC"/>
    <w:rsid w:val="008F02E0"/>
    <w:rsid w:val="008F04B5"/>
    <w:rsid w:val="008F1182"/>
    <w:rsid w:val="008F3316"/>
    <w:rsid w:val="008F3629"/>
    <w:rsid w:val="008F4B10"/>
    <w:rsid w:val="00900724"/>
    <w:rsid w:val="009037BD"/>
    <w:rsid w:val="009049CD"/>
    <w:rsid w:val="00904A13"/>
    <w:rsid w:val="00905F4B"/>
    <w:rsid w:val="00906CE6"/>
    <w:rsid w:val="009074D5"/>
    <w:rsid w:val="00907D5A"/>
    <w:rsid w:val="00907EC6"/>
    <w:rsid w:val="00912EB2"/>
    <w:rsid w:val="00915228"/>
    <w:rsid w:val="009153F5"/>
    <w:rsid w:val="0091627E"/>
    <w:rsid w:val="009214CF"/>
    <w:rsid w:val="0092277B"/>
    <w:rsid w:val="00923DE9"/>
    <w:rsid w:val="009257DE"/>
    <w:rsid w:val="009268E2"/>
    <w:rsid w:val="00927CC1"/>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1D82"/>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B9A"/>
    <w:rsid w:val="009D3CA7"/>
    <w:rsid w:val="009D5A2C"/>
    <w:rsid w:val="009D5E68"/>
    <w:rsid w:val="009D61BE"/>
    <w:rsid w:val="009D6A23"/>
    <w:rsid w:val="009D7E43"/>
    <w:rsid w:val="009E02BD"/>
    <w:rsid w:val="009E0FEB"/>
    <w:rsid w:val="009E25A9"/>
    <w:rsid w:val="009E2A07"/>
    <w:rsid w:val="009E341F"/>
    <w:rsid w:val="009E3B06"/>
    <w:rsid w:val="009E58FB"/>
    <w:rsid w:val="009E601B"/>
    <w:rsid w:val="009E7CE6"/>
    <w:rsid w:val="009F02B2"/>
    <w:rsid w:val="009F03B0"/>
    <w:rsid w:val="009F0FAC"/>
    <w:rsid w:val="009F182E"/>
    <w:rsid w:val="009F205C"/>
    <w:rsid w:val="009F25C1"/>
    <w:rsid w:val="009F269D"/>
    <w:rsid w:val="009F3E7C"/>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60992"/>
    <w:rsid w:val="00A6198D"/>
    <w:rsid w:val="00A63C60"/>
    <w:rsid w:val="00A63D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3867"/>
    <w:rsid w:val="00A84B7E"/>
    <w:rsid w:val="00A85F2A"/>
    <w:rsid w:val="00A87CEE"/>
    <w:rsid w:val="00A903BC"/>
    <w:rsid w:val="00A91D8E"/>
    <w:rsid w:val="00A9249E"/>
    <w:rsid w:val="00A94FAA"/>
    <w:rsid w:val="00A97238"/>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513"/>
    <w:rsid w:val="00B760BD"/>
    <w:rsid w:val="00B76717"/>
    <w:rsid w:val="00B77301"/>
    <w:rsid w:val="00B77F43"/>
    <w:rsid w:val="00B80CF0"/>
    <w:rsid w:val="00B81238"/>
    <w:rsid w:val="00B81BCA"/>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4332"/>
    <w:rsid w:val="00BA6763"/>
    <w:rsid w:val="00BA6CBE"/>
    <w:rsid w:val="00BB065C"/>
    <w:rsid w:val="00BB0A39"/>
    <w:rsid w:val="00BB0E5A"/>
    <w:rsid w:val="00BB2126"/>
    <w:rsid w:val="00BB2360"/>
    <w:rsid w:val="00BB48F9"/>
    <w:rsid w:val="00BB4A4B"/>
    <w:rsid w:val="00BB4C00"/>
    <w:rsid w:val="00BB5AF3"/>
    <w:rsid w:val="00BB69FB"/>
    <w:rsid w:val="00BB70A9"/>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7433"/>
    <w:rsid w:val="00BE7621"/>
    <w:rsid w:val="00BF12B2"/>
    <w:rsid w:val="00BF18D7"/>
    <w:rsid w:val="00BF45A2"/>
    <w:rsid w:val="00BF7C30"/>
    <w:rsid w:val="00C0121C"/>
    <w:rsid w:val="00C01DF0"/>
    <w:rsid w:val="00C01ED9"/>
    <w:rsid w:val="00C0232F"/>
    <w:rsid w:val="00C02AD7"/>
    <w:rsid w:val="00C035AE"/>
    <w:rsid w:val="00C0613E"/>
    <w:rsid w:val="00C0636B"/>
    <w:rsid w:val="00C07095"/>
    <w:rsid w:val="00C073CF"/>
    <w:rsid w:val="00C10100"/>
    <w:rsid w:val="00C1017B"/>
    <w:rsid w:val="00C10363"/>
    <w:rsid w:val="00C10C3B"/>
    <w:rsid w:val="00C12607"/>
    <w:rsid w:val="00C126F9"/>
    <w:rsid w:val="00C164CC"/>
    <w:rsid w:val="00C20403"/>
    <w:rsid w:val="00C208F0"/>
    <w:rsid w:val="00C21459"/>
    <w:rsid w:val="00C21467"/>
    <w:rsid w:val="00C229C9"/>
    <w:rsid w:val="00C25727"/>
    <w:rsid w:val="00C273A7"/>
    <w:rsid w:val="00C273F4"/>
    <w:rsid w:val="00C314C2"/>
    <w:rsid w:val="00C31976"/>
    <w:rsid w:val="00C321AA"/>
    <w:rsid w:val="00C321B7"/>
    <w:rsid w:val="00C32FF0"/>
    <w:rsid w:val="00C33136"/>
    <w:rsid w:val="00C333D2"/>
    <w:rsid w:val="00C36B3D"/>
    <w:rsid w:val="00C36EC0"/>
    <w:rsid w:val="00C41840"/>
    <w:rsid w:val="00C42CCB"/>
    <w:rsid w:val="00C42F71"/>
    <w:rsid w:val="00C44170"/>
    <w:rsid w:val="00C44F3B"/>
    <w:rsid w:val="00C453B1"/>
    <w:rsid w:val="00C459BD"/>
    <w:rsid w:val="00C45A9B"/>
    <w:rsid w:val="00C505D4"/>
    <w:rsid w:val="00C51292"/>
    <w:rsid w:val="00C535B9"/>
    <w:rsid w:val="00C5389D"/>
    <w:rsid w:val="00C53A5B"/>
    <w:rsid w:val="00C53DBD"/>
    <w:rsid w:val="00C55466"/>
    <w:rsid w:val="00C55BAE"/>
    <w:rsid w:val="00C5698A"/>
    <w:rsid w:val="00C60AF4"/>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C7D"/>
    <w:rsid w:val="00D00C13"/>
    <w:rsid w:val="00D0155D"/>
    <w:rsid w:val="00D018E9"/>
    <w:rsid w:val="00D01B35"/>
    <w:rsid w:val="00D01FD9"/>
    <w:rsid w:val="00D024E4"/>
    <w:rsid w:val="00D03FDB"/>
    <w:rsid w:val="00D042EF"/>
    <w:rsid w:val="00D07E86"/>
    <w:rsid w:val="00D102E2"/>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A37"/>
    <w:rsid w:val="00D251AF"/>
    <w:rsid w:val="00D260BC"/>
    <w:rsid w:val="00D26BAD"/>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AF9"/>
    <w:rsid w:val="00DA1EE3"/>
    <w:rsid w:val="00DA3A02"/>
    <w:rsid w:val="00DA57A8"/>
    <w:rsid w:val="00DA5AF4"/>
    <w:rsid w:val="00DA5BD8"/>
    <w:rsid w:val="00DA69EE"/>
    <w:rsid w:val="00DA79A8"/>
    <w:rsid w:val="00DA7CC1"/>
    <w:rsid w:val="00DB0113"/>
    <w:rsid w:val="00DB4387"/>
    <w:rsid w:val="00DB65A3"/>
    <w:rsid w:val="00DC1E86"/>
    <w:rsid w:val="00DC3DD2"/>
    <w:rsid w:val="00DC3F3C"/>
    <w:rsid w:val="00DC45FA"/>
    <w:rsid w:val="00DC487B"/>
    <w:rsid w:val="00DC638C"/>
    <w:rsid w:val="00DD09E0"/>
    <w:rsid w:val="00DD2490"/>
    <w:rsid w:val="00DD2604"/>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50F28"/>
    <w:rsid w:val="00E5114D"/>
    <w:rsid w:val="00E51625"/>
    <w:rsid w:val="00E538CC"/>
    <w:rsid w:val="00E57FCB"/>
    <w:rsid w:val="00E607B7"/>
    <w:rsid w:val="00E61535"/>
    <w:rsid w:val="00E623D5"/>
    <w:rsid w:val="00E623F0"/>
    <w:rsid w:val="00E63AE3"/>
    <w:rsid w:val="00E63BFF"/>
    <w:rsid w:val="00E640D9"/>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145"/>
    <w:rsid w:val="00FE4300"/>
    <w:rsid w:val="00FE4400"/>
    <w:rsid w:val="00FE4B4E"/>
    <w:rsid w:val="00FE5D52"/>
    <w:rsid w:val="00FE5F5A"/>
    <w:rsid w:val="00FE7191"/>
    <w:rsid w:val="00FF1B08"/>
    <w:rsid w:val="00FF2A4B"/>
    <w:rsid w:val="00FF2D3C"/>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forma.hola.com/imagenes/en-forma/20140716376/yoga-estiramientos-running/0-0-830/postura2--z.jpg" TargetMode="External"/><Relationship Id="rId21" Type="http://schemas.openxmlformats.org/officeDocument/2006/relationships/image" Target="media/image11.jpg"/><Relationship Id="rId42" Type="http://schemas.openxmlformats.org/officeDocument/2006/relationships/oleObject" Target="embeddings/oleObject7.bin"/><Relationship Id="rId47" Type="http://schemas.openxmlformats.org/officeDocument/2006/relationships/image" Target="media/image23.png"/><Relationship Id="rId63" Type="http://schemas.openxmlformats.org/officeDocument/2006/relationships/image" Target="media/image31.jpg"/><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7.bin"/><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7.jpg"/><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30" Type="http://schemas.openxmlformats.org/officeDocument/2006/relationships/image" Target="media/image14.jp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oleObject" Target="embeddings/oleObject10.bin"/><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image" Target="media/image36.png"/><Relationship Id="rId77"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6.bin"/><Relationship Id="rId80" Type="http://schemas.openxmlformats.org/officeDocument/2006/relationships/oleObject" Target="embeddings/oleObject20.bin"/><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hyperlink" Target="http://www.fotomat.es/fotos/fotomat/medida-de-angulos-fotomat-2012-03-03.jpg" TargetMode="External"/><Relationship Id="rId33" Type="http://schemas.openxmlformats.org/officeDocument/2006/relationships/image" Target="media/image16.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29.jpg"/><Relationship Id="rId67" Type="http://schemas.openxmlformats.org/officeDocument/2006/relationships/image" Target="media/image35.png"/><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54" Type="http://schemas.openxmlformats.org/officeDocument/2006/relationships/oleObject" Target="embeddings/oleObject13.bin"/><Relationship Id="rId62" Type="http://schemas.microsoft.com/office/2011/relationships/commentsExtended" Target="commentsExtended.xml"/><Relationship Id="rId70" Type="http://schemas.openxmlformats.org/officeDocument/2006/relationships/oleObject" Target="embeddings/oleObject15.bin"/><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36" Type="http://schemas.openxmlformats.org/officeDocument/2006/relationships/oleObject" Target="embeddings/oleObject4.bin"/><Relationship Id="rId49" Type="http://schemas.openxmlformats.org/officeDocument/2006/relationships/image" Target="media/image24.png"/><Relationship Id="rId57" Type="http://schemas.openxmlformats.org/officeDocument/2006/relationships/hyperlink" Target="http://upload.wikimedia.org/wikipedia/commons/9/9a/Degree-Radian_Conversion.svg" TargetMode="External"/><Relationship Id="rId10"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0.jpg"/><Relationship Id="rId65" Type="http://schemas.openxmlformats.org/officeDocument/2006/relationships/image" Target="media/image33.jpg"/><Relationship Id="rId73" Type="http://schemas.openxmlformats.org/officeDocument/2006/relationships/image" Target="media/image38.png"/><Relationship Id="rId78" Type="http://schemas.openxmlformats.org/officeDocument/2006/relationships/oleObject" Target="embeddings/oleObject19.bin"/><Relationship Id="rId81" Type="http://schemas.openxmlformats.org/officeDocument/2006/relationships/image" Target="media/image42.png"/><Relationship Id="rId86"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8.bin"/><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image" Target="media/image34.jpg"/><Relationship Id="rId87" Type="http://schemas.openxmlformats.org/officeDocument/2006/relationships/header" Target="header1.xml"/><Relationship Id="rId61" Type="http://schemas.openxmlformats.org/officeDocument/2006/relationships/comments" Target="comments.xml"/><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EB3B1-B8D3-42E2-9F9F-21AAE9C8C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Pages>
  <Words>6286</Words>
  <Characters>34573</Characters>
  <Application>Microsoft Office Word</Application>
  <DocSecurity>0</DocSecurity>
  <Lines>288</Lines>
  <Paragraphs>81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40778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Magda Liliana</cp:lastModifiedBy>
  <cp:revision>5</cp:revision>
  <dcterms:created xsi:type="dcterms:W3CDTF">2015-04-01T02:18:00Z</dcterms:created>
  <dcterms:modified xsi:type="dcterms:W3CDTF">2015-04-01T02:29:00Z</dcterms:modified>
  <cp:category/>
</cp:coreProperties>
</file>